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</w:pPr>
      <w:r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  <w:t>Műszaki adatlap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Hidegburkolat ragasztási rendszer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spellStart"/>
      <w:r>
        <w:rPr>
          <w:rFonts w:ascii="ArialNarrow-Bold" w:hAnsi="ArialNarrow-Bold" w:cs="ArialNarrow-Bold"/>
          <w:b/>
          <w:bCs/>
          <w:sz w:val="12"/>
          <w:szCs w:val="12"/>
        </w:rPr>
        <w:t>Murexin</w:t>
      </w:r>
      <w:proofErr w:type="spellEnd"/>
      <w:r>
        <w:rPr>
          <w:rFonts w:ascii="ArialNarrow-Bold" w:hAnsi="ArialNarrow-Bold" w:cs="ArialNarrow-Bold"/>
          <w:b/>
          <w:bCs/>
          <w:sz w:val="12"/>
          <w:szCs w:val="12"/>
        </w:rPr>
        <w:t xml:space="preserve"> Kft. </w:t>
      </w:r>
      <w:r>
        <w:rPr>
          <w:rFonts w:ascii="ArialNarrow" w:hAnsi="ArialNarrow" w:cs="ArialNarrow"/>
          <w:sz w:val="12"/>
          <w:szCs w:val="12"/>
        </w:rPr>
        <w:t>H - 1103 Budapest, Noszlopy u. 2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r>
        <w:rPr>
          <w:rFonts w:ascii="ArialNarrow" w:hAnsi="ArialNarrow" w:cs="ArialNarrow"/>
          <w:sz w:val="12"/>
          <w:szCs w:val="12"/>
        </w:rPr>
        <w:t>Tel</w:t>
      </w:r>
      <w:proofErr w:type="gramStart"/>
      <w:r>
        <w:rPr>
          <w:rFonts w:ascii="ArialNarrow" w:hAnsi="ArialNarrow" w:cs="ArialNarrow"/>
          <w:sz w:val="12"/>
          <w:szCs w:val="12"/>
        </w:rPr>
        <w:t>.: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 +36 1 261 51 41, Fax: +36 1 261 63 36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gramStart"/>
      <w:r>
        <w:rPr>
          <w:rFonts w:ascii="ArialNarrow" w:hAnsi="ArialNarrow" w:cs="ArialNarrow"/>
          <w:sz w:val="12"/>
          <w:szCs w:val="12"/>
        </w:rPr>
        <w:t>e-mail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: </w:t>
      </w:r>
      <w:proofErr w:type="spellStart"/>
      <w:r>
        <w:rPr>
          <w:rFonts w:ascii="ArialNarrow" w:hAnsi="ArialNarrow" w:cs="ArialNarrow"/>
          <w:sz w:val="12"/>
          <w:szCs w:val="12"/>
        </w:rPr>
        <w:t>murexin</w:t>
      </w:r>
      <w:proofErr w:type="spellEnd"/>
      <w:r>
        <w:rPr>
          <w:rFonts w:ascii="ArialNarrow" w:hAnsi="ArialNarrow" w:cs="ArialNarrow"/>
          <w:sz w:val="12"/>
          <w:szCs w:val="12"/>
        </w:rPr>
        <w:t>@murexin.hu, Internet: www.murexin.hu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4100-00/01 KGF 65 TOTÁL FLEX ragasztóhabarcs,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gültig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ab: 5.1.2009, IKA, 1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  <w:r>
        <w:rPr>
          <w:rFonts w:ascii="ArialNarrow-Bold" w:hAnsi="ArialNarrow-Bold" w:cs="ArialNarrow-Bold"/>
          <w:b/>
          <w:bCs/>
          <w:sz w:val="64"/>
          <w:szCs w:val="64"/>
        </w:rPr>
        <w:t>KGF 65 TOTÁL FLEX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64"/>
          <w:szCs w:val="64"/>
        </w:rPr>
      </w:pPr>
      <w:proofErr w:type="gramStart"/>
      <w:r>
        <w:rPr>
          <w:rFonts w:ascii="ArialNarrow-Bold" w:hAnsi="ArialNarrow-Bold" w:cs="ArialNarrow-Bold"/>
          <w:b/>
          <w:bCs/>
          <w:sz w:val="64"/>
          <w:szCs w:val="64"/>
        </w:rPr>
        <w:t>ragasztóhabarcs</w:t>
      </w:r>
      <w:proofErr w:type="gram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</w:pPr>
      <w:r>
        <w:rPr>
          <w:rFonts w:ascii="ArialNarrow-BoldItalic" w:hAnsi="ArialNarrow-BoldItalic" w:cs="ArialNarrow-BoldItalic"/>
          <w:b/>
          <w:bCs/>
          <w:i/>
          <w:iCs/>
          <w:sz w:val="28"/>
          <w:szCs w:val="28"/>
        </w:rPr>
        <w:t>()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</w:t>
      </w:r>
      <w:proofErr w:type="spellStart"/>
      <w:r>
        <w:rPr>
          <w:rFonts w:ascii="ArialNarrow-Bold" w:hAnsi="ArialNarrow-Bold" w:cs="ArialNarrow-Bold"/>
          <w:b/>
          <w:bCs/>
          <w:sz w:val="28"/>
          <w:szCs w:val="28"/>
        </w:rPr>
        <w:t>kül</w:t>
      </w:r>
      <w:proofErr w:type="spell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és beltéri kenhető szigetelésre is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hosszú </w:t>
      </w:r>
      <w:proofErr w:type="spellStart"/>
      <w:r>
        <w:rPr>
          <w:rFonts w:ascii="ArialNarrow-Bold" w:hAnsi="ArialNarrow-Bold" w:cs="ArialNarrow-Bold"/>
          <w:b/>
          <w:bCs/>
          <w:sz w:val="28"/>
          <w:szCs w:val="28"/>
        </w:rPr>
        <w:t>nyitottidő</w:t>
      </w:r>
      <w:proofErr w:type="spell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széles alkalmazhatóság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proofErr w:type="gramStart"/>
      <w:r>
        <w:rPr>
          <w:rFonts w:ascii="ArialNarrow-Bold" w:hAnsi="ArialNarrow-Bold" w:cs="ArialNarrow-Bold"/>
          <w:b/>
          <w:bCs/>
          <w:sz w:val="28"/>
          <w:szCs w:val="28"/>
        </w:rPr>
        <w:t>&gt;</w:t>
      </w:r>
      <w:proofErr w:type="gramEnd"/>
      <w:r>
        <w:rPr>
          <w:rFonts w:ascii="ArialNarrow-Bold" w:hAnsi="ArialNarrow-Bold" w:cs="ArialNarrow-Bold"/>
          <w:b/>
          <w:bCs/>
          <w:sz w:val="28"/>
          <w:szCs w:val="28"/>
        </w:rPr>
        <w:t xml:space="preserve"> nagy szilárdság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Terméktulajdonságok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Cementbázisú, </w:t>
      </w:r>
      <w:proofErr w:type="spellStart"/>
      <w:r>
        <w:rPr>
          <w:rFonts w:ascii="ArialNarrow" w:hAnsi="ArialNarrow" w:cs="ArialNarrow"/>
          <w:sz w:val="20"/>
          <w:szCs w:val="20"/>
        </w:rPr>
        <w:t>poralakú</w:t>
      </w:r>
      <w:proofErr w:type="spellEnd"/>
      <w:r>
        <w:rPr>
          <w:rFonts w:ascii="ArialNarrow" w:hAnsi="ArialNarrow" w:cs="ArialNarrow"/>
          <w:sz w:val="20"/>
          <w:szCs w:val="20"/>
        </w:rPr>
        <w:t>, flexibilis, élelmiszerbarát, víz- és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fagyálló</w:t>
      </w:r>
      <w:proofErr w:type="gramEnd"/>
      <w:r>
        <w:rPr>
          <w:rFonts w:ascii="ArialNarrow" w:hAnsi="ArialNarrow" w:cs="ArialNarrow"/>
          <w:sz w:val="20"/>
          <w:szCs w:val="20"/>
        </w:rPr>
        <w:t>, műanyag adalékokkal erősen javított, hidraulikusan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kötő</w:t>
      </w:r>
      <w:proofErr w:type="gramEnd"/>
      <w:r>
        <w:rPr>
          <w:rFonts w:ascii="ArialNarrow" w:hAnsi="ArialNarrow" w:cs="ArialNarrow"/>
          <w:sz w:val="20"/>
          <w:szCs w:val="20"/>
        </w:rPr>
        <w:t>, vékonyágyazású ragasztóhabarcs.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Alkalmazhatóság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Kerámiacsempék, burkolólapok, mozaikok, természetes és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műkövek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, finomkőlapok, </w:t>
      </w:r>
      <w:proofErr w:type="spellStart"/>
      <w:r>
        <w:rPr>
          <w:rFonts w:ascii="ArialNarrow" w:hAnsi="ArialNarrow" w:cs="ArialNarrow"/>
          <w:sz w:val="20"/>
          <w:szCs w:val="20"/>
        </w:rPr>
        <w:t>gresslapok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szokásos építőipari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alapfelületekre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történő ragasztására bel- és </w:t>
      </w: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egyaránt</w:t>
      </w:r>
      <w:proofErr w:type="gramEnd"/>
      <w:r>
        <w:rPr>
          <w:rFonts w:ascii="ArialNarrow" w:hAnsi="ArialNarrow" w:cs="ArialNarrow"/>
          <w:sz w:val="20"/>
          <w:szCs w:val="20"/>
        </w:rPr>
        <w:t>. Különösen alkalmas nagy mechanikai,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termodinamikai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terhelésnek kitett felületekre ( </w:t>
      </w:r>
      <w:proofErr w:type="spellStart"/>
      <w:r>
        <w:rPr>
          <w:rFonts w:ascii="ArialNarrow" w:hAnsi="ArialNarrow" w:cs="ArialNarrow"/>
          <w:sz w:val="20"/>
          <w:szCs w:val="20"/>
        </w:rPr>
        <w:t>kül-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és beltéri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kent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szigetelésekre, fűtött alapfelületekre, teraszokra,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erkélyekre</w:t>
      </w:r>
      <w:proofErr w:type="gramEnd"/>
      <w:r>
        <w:rPr>
          <w:rFonts w:ascii="ArialNarrow" w:hAnsi="ArialNarrow" w:cs="ArialNarrow"/>
          <w:sz w:val="20"/>
          <w:szCs w:val="20"/>
        </w:rPr>
        <w:t>, úszó- és termálmedencékbe, homlokzatokra).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Alkalmas meglévő burkolatra </w:t>
      </w:r>
      <w:proofErr w:type="spellStart"/>
      <w:r>
        <w:rPr>
          <w:rFonts w:ascii="ArialNarrow" w:hAnsi="ArialNarrow" w:cs="ArialNarrow"/>
          <w:sz w:val="20"/>
          <w:szCs w:val="20"/>
        </w:rPr>
        <w:t>-csempét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csempére- történő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ragasztásra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is.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Termékadatok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Kiszerelés: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25 kg papírzsák 54 zsák / 1350 kg / raklap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Tárolás: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Száraz helyen, fa raklapon, eredeti, bontatlan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csomagolásban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kb. 12 hónapig.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Műszaki adatok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Vízigény kb. 0,32 l/kg (=0,32 %)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Fazékidő kb. 4 óra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Nyitottidő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kb. 30 perc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Korrigálhatóság kb. 5 perc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max</w:t>
      </w:r>
      <w:proofErr w:type="spellEnd"/>
      <w:r>
        <w:rPr>
          <w:rFonts w:ascii="ArialNarrow" w:hAnsi="ArialNarrow" w:cs="ArialNarrow"/>
          <w:sz w:val="20"/>
          <w:szCs w:val="20"/>
        </w:rPr>
        <w:t>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Rétegvastagság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5 mm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Anyagszükséglet: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kb.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3 kg/m2, burkolólap hátlapjától és az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alapfelülettől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függően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Fogazat (mm) 4 6 8 10 kerekített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fogazat</w:t>
      </w:r>
      <w:proofErr w:type="gram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Anyagigény kb. 1,6 2,0 2,5 3,0 4,5 kg/m2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Szabványossági vizsgálatok, minőségi tanúsítványok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MSZ EN 12004 szerint C2 TE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MSZ EN 12002 szerint S1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lastRenderedPageBreak/>
        <w:t>Bedolgozás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Javasolt szerszám: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Lassú fordulatú elektromos keverőgép, megfelelő méretű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keverőedény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, kőműves kanál, szivacs. A fogazott </w:t>
      </w:r>
      <w:proofErr w:type="spellStart"/>
      <w:r>
        <w:rPr>
          <w:rFonts w:ascii="ArialNarrow" w:hAnsi="ArialNarrow" w:cs="ArialNarrow"/>
          <w:sz w:val="20"/>
          <w:szCs w:val="20"/>
        </w:rPr>
        <w:t>glettvas</w:t>
      </w:r>
      <w:proofErr w:type="spell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fogazatmérete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a burkolatnak megfelelő legyen.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Alapfelület: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Az </w:t>
      </w:r>
      <w:proofErr w:type="gramStart"/>
      <w:r>
        <w:rPr>
          <w:rFonts w:ascii="ArialNarrow" w:hAnsi="ArialNarrow" w:cs="ArialNarrow"/>
          <w:sz w:val="20"/>
          <w:szCs w:val="20"/>
        </w:rPr>
        <w:t>alapfelületnek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szilárdnak, pormentesnek, száraznak,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festék-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és </w:t>
      </w:r>
      <w:proofErr w:type="spellStart"/>
      <w:r>
        <w:rPr>
          <w:rFonts w:ascii="ArialNarrow" w:hAnsi="ArialNarrow" w:cs="ArialNarrow"/>
          <w:sz w:val="20"/>
          <w:szCs w:val="20"/>
        </w:rPr>
        <w:t>leválasztószer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mentesnek, olaj és zsírmentesnek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kell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lennie, az érvényes előírásoknak megfelelően.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Megfelel: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Minden, építőiparban szokásos alapfelületre, pl. betonra,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esztrichre</w:t>
      </w:r>
      <w:proofErr w:type="spellEnd"/>
      <w:r>
        <w:rPr>
          <w:rFonts w:ascii="ArialNarrow" w:hAnsi="ArialNarrow" w:cs="ArialNarrow"/>
          <w:sz w:val="20"/>
          <w:szCs w:val="20"/>
        </w:rPr>
        <w:t>, kőműves szerkezetekre, vakolatra, gipszkartonra,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gipsz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építőelemekre, </w:t>
      </w:r>
      <w:proofErr w:type="spellStart"/>
      <w:r>
        <w:rPr>
          <w:rFonts w:ascii="ArialNarrow" w:hAnsi="ArialNarrow" w:cs="ArialNarrow"/>
          <w:sz w:val="20"/>
          <w:szCs w:val="20"/>
        </w:rPr>
        <w:t>anhidrit-esztrichre</w:t>
      </w:r>
      <w:proofErr w:type="spellEnd"/>
      <w:r>
        <w:rPr>
          <w:rFonts w:ascii="ArialNarrow" w:hAnsi="ArialNarrow" w:cs="ArialNarrow"/>
          <w:sz w:val="20"/>
          <w:szCs w:val="20"/>
        </w:rPr>
        <w:t>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Feltételesen alkalmazható: nagyméretű lapok homlokzati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burkolására</w:t>
      </w:r>
      <w:proofErr w:type="gram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Nem megfelelő: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Fára, fémre, műanyagra és minden olyan alapfelületre,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melynek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zsugorodása még nem fejeződött be.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Keverés: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</w:pPr>
      <w:r>
        <w:rPr>
          <w:rFonts w:ascii="ArialNarrow-BoldItalic" w:hAnsi="ArialNarrow-BoldItalic" w:cs="ArialNarrow-BoldItalic"/>
          <w:b/>
          <w:bCs/>
          <w:i/>
          <w:iCs/>
          <w:sz w:val="32"/>
          <w:szCs w:val="32"/>
        </w:rPr>
        <w:t>Műszaki adatlap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Hidegburkolat ragasztási rendszer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spellStart"/>
      <w:r>
        <w:rPr>
          <w:rFonts w:ascii="ArialNarrow-Bold" w:hAnsi="ArialNarrow-Bold" w:cs="ArialNarrow-Bold"/>
          <w:b/>
          <w:bCs/>
          <w:sz w:val="12"/>
          <w:szCs w:val="12"/>
        </w:rPr>
        <w:t>Murexin</w:t>
      </w:r>
      <w:proofErr w:type="spellEnd"/>
      <w:r>
        <w:rPr>
          <w:rFonts w:ascii="ArialNarrow-Bold" w:hAnsi="ArialNarrow-Bold" w:cs="ArialNarrow-Bold"/>
          <w:b/>
          <w:bCs/>
          <w:sz w:val="12"/>
          <w:szCs w:val="12"/>
        </w:rPr>
        <w:t xml:space="preserve"> Kft. </w:t>
      </w:r>
      <w:r>
        <w:rPr>
          <w:rFonts w:ascii="ArialNarrow" w:hAnsi="ArialNarrow" w:cs="ArialNarrow"/>
          <w:sz w:val="12"/>
          <w:szCs w:val="12"/>
        </w:rPr>
        <w:t>H - 1103 Budapest, Noszlopy u. 2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r>
        <w:rPr>
          <w:rFonts w:ascii="ArialNarrow" w:hAnsi="ArialNarrow" w:cs="ArialNarrow"/>
          <w:sz w:val="12"/>
          <w:szCs w:val="12"/>
        </w:rPr>
        <w:t>Tel</w:t>
      </w:r>
      <w:proofErr w:type="gramStart"/>
      <w:r>
        <w:rPr>
          <w:rFonts w:ascii="ArialNarrow" w:hAnsi="ArialNarrow" w:cs="ArialNarrow"/>
          <w:sz w:val="12"/>
          <w:szCs w:val="12"/>
        </w:rPr>
        <w:t>.: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 +36 1 261 51 41, Fax: +36 1 261 63 36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2"/>
          <w:szCs w:val="12"/>
        </w:rPr>
      </w:pPr>
      <w:proofErr w:type="gramStart"/>
      <w:r>
        <w:rPr>
          <w:rFonts w:ascii="ArialNarrow" w:hAnsi="ArialNarrow" w:cs="ArialNarrow"/>
          <w:sz w:val="12"/>
          <w:szCs w:val="12"/>
        </w:rPr>
        <w:t>e-mail</w:t>
      </w:r>
      <w:proofErr w:type="gramEnd"/>
      <w:r>
        <w:rPr>
          <w:rFonts w:ascii="ArialNarrow" w:hAnsi="ArialNarrow" w:cs="ArialNarrow"/>
          <w:sz w:val="12"/>
          <w:szCs w:val="12"/>
        </w:rPr>
        <w:t xml:space="preserve">: </w:t>
      </w:r>
      <w:proofErr w:type="spellStart"/>
      <w:r>
        <w:rPr>
          <w:rFonts w:ascii="ArialNarrow" w:hAnsi="ArialNarrow" w:cs="ArialNarrow"/>
          <w:sz w:val="12"/>
          <w:szCs w:val="12"/>
        </w:rPr>
        <w:t>murexin</w:t>
      </w:r>
      <w:proofErr w:type="spellEnd"/>
      <w:r>
        <w:rPr>
          <w:rFonts w:ascii="ArialNarrow" w:hAnsi="ArialNarrow" w:cs="ArialNarrow"/>
          <w:sz w:val="12"/>
          <w:szCs w:val="12"/>
        </w:rPr>
        <w:t>@murexin.hu, Internet: www.murexin.hu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 xml:space="preserve">4100-00/01 KGF 65 TOTÁL FLEX ragasztóhabarcs, </w:t>
      </w:r>
      <w:proofErr w:type="spellStart"/>
      <w:r>
        <w:rPr>
          <w:rFonts w:ascii="ArialNarrow-Bold" w:hAnsi="ArialNarrow-Bold" w:cs="ArialNarrow-Bold"/>
          <w:b/>
          <w:bCs/>
          <w:sz w:val="20"/>
          <w:szCs w:val="20"/>
        </w:rPr>
        <w:t>gültig</w:t>
      </w:r>
      <w:proofErr w:type="spellEnd"/>
      <w:r>
        <w:rPr>
          <w:rFonts w:ascii="ArialNarrow-Bold" w:hAnsi="ArialNarrow-Bold" w:cs="ArialNarrow-Bold"/>
          <w:b/>
          <w:bCs/>
          <w:sz w:val="20"/>
          <w:szCs w:val="20"/>
        </w:rPr>
        <w:t xml:space="preserve"> ab: 5.1.2009, IKA, 2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Egy tiszta edénybe a kimért keverővízhez adagoljuk </w:t>
      </w:r>
      <w:proofErr w:type="gramStart"/>
      <w:r>
        <w:rPr>
          <w:rFonts w:ascii="ArialNarrow" w:hAnsi="ArialNarrow" w:cs="ArialNarrow"/>
          <w:sz w:val="20"/>
          <w:szCs w:val="20"/>
        </w:rPr>
        <w:t>a</w:t>
      </w:r>
      <w:proofErr w:type="gram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csemperagasztót</w:t>
      </w:r>
      <w:proofErr w:type="gramEnd"/>
      <w:r>
        <w:rPr>
          <w:rFonts w:ascii="ArialNarrow" w:hAnsi="ArialNarrow" w:cs="ArialNarrow"/>
          <w:sz w:val="20"/>
          <w:szCs w:val="20"/>
        </w:rPr>
        <w:t>, és a lassú fordulatú keverőgéppel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csomómentes</w:t>
      </w:r>
      <w:proofErr w:type="gramEnd"/>
      <w:r>
        <w:rPr>
          <w:rFonts w:ascii="ArialNarrow" w:hAnsi="ArialNarrow" w:cs="ArialNarrow"/>
          <w:sz w:val="20"/>
          <w:szCs w:val="20"/>
        </w:rPr>
        <w:t>, homogén masszává keverjük az anyagot.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Keverési idő kb. 3 perc.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Keverési arány: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kb.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8,0 liter víz (megfelel kb. 0,32 l/kg)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minden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25 kg </w:t>
      </w: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KGF 65 ragasztóhabarcshoz.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Feldolgozás: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Először a ragasztóból vékony </w:t>
      </w:r>
      <w:proofErr w:type="gramStart"/>
      <w:r>
        <w:rPr>
          <w:rFonts w:ascii="ArialNarrow" w:hAnsi="ArialNarrow" w:cs="ArialNarrow"/>
          <w:sz w:val="20"/>
          <w:szCs w:val="20"/>
        </w:rPr>
        <w:t>kontakt réteget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kell felhordani,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majd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a csemperagasztót a 45 - 60° </w:t>
      </w:r>
      <w:proofErr w:type="spellStart"/>
      <w:r>
        <w:rPr>
          <w:rFonts w:ascii="ArialNarrow" w:hAnsi="ArialNarrow" w:cs="ArialNarrow"/>
          <w:sz w:val="20"/>
          <w:szCs w:val="20"/>
        </w:rPr>
        <w:t>-ban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megdöntött fogazott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glettvassal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egyenletes rétegvastagságban hordjuk fel a még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nedves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felületre és a burkolólapokat ragasztási (nyitott) időn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belül</w:t>
      </w:r>
      <w:proofErr w:type="gramEnd"/>
      <w:r>
        <w:rPr>
          <w:rFonts w:ascii="ArialNarrow" w:hAnsi="ArialNarrow" w:cs="ArialNarrow"/>
          <w:sz w:val="20"/>
          <w:szCs w:val="20"/>
        </w:rPr>
        <w:t>, enyhén eltolva, a felületre nyomást gyakorolva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helyezzük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el. A ragasztós éleket, fugákat nedves szivaccsal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azonnal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tisztítsuk meg. A lapok beágyazódásának mértéke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beltérben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legalább 65 %-os, </w:t>
      </w: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legalább 90 %-os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legyen</w:t>
      </w:r>
      <w:proofErr w:type="gramEnd"/>
      <w:r>
        <w:rPr>
          <w:rFonts w:ascii="ArialNarrow" w:hAnsi="ArialNarrow" w:cs="ArialNarrow"/>
          <w:sz w:val="20"/>
          <w:szCs w:val="20"/>
        </w:rPr>
        <w:t>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>, nagy víz és mechanikai terhelésnek kitett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helyeken, 30x30 </w:t>
      </w:r>
      <w:proofErr w:type="gramStart"/>
      <w:r>
        <w:rPr>
          <w:rFonts w:ascii="ArialNarrow" w:hAnsi="ArialNarrow" w:cs="ArialNarrow"/>
          <w:sz w:val="20"/>
          <w:szCs w:val="20"/>
        </w:rPr>
        <w:t>cm-nél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nagyobb lapoknál kétoldali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ragasztókenés</w:t>
      </w:r>
      <w:proofErr w:type="gramEnd"/>
      <w:r>
        <w:rPr>
          <w:rFonts w:ascii="ArialNarrow" w:hAnsi="ArialNarrow" w:cs="ArialNarrow"/>
          <w:sz w:val="20"/>
          <w:szCs w:val="20"/>
        </w:rPr>
        <w:t xml:space="preserve"> szükséges. (</w:t>
      </w:r>
      <w:proofErr w:type="spellStart"/>
      <w:r>
        <w:rPr>
          <w:rFonts w:ascii="ArialNarrow" w:hAnsi="ArialNarrow" w:cs="ArialNarrow"/>
          <w:sz w:val="20"/>
          <w:szCs w:val="20"/>
        </w:rPr>
        <w:t>Buttering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proofErr w:type="spellStart"/>
      <w:r>
        <w:rPr>
          <w:rFonts w:ascii="ArialNarrow" w:hAnsi="ArialNarrow" w:cs="ArialNarrow"/>
          <w:sz w:val="20"/>
          <w:szCs w:val="20"/>
        </w:rPr>
        <w:t>Floating</w:t>
      </w:r>
      <w:proofErr w:type="spellEnd"/>
      <w:r>
        <w:rPr>
          <w:rFonts w:ascii="ArialNarrow" w:hAnsi="ArialNarrow" w:cs="ArialNarrow"/>
          <w:sz w:val="20"/>
          <w:szCs w:val="20"/>
        </w:rPr>
        <w:t>)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Kültérben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a burkolatot min. 1%-os lejtéssel kell kialakítani.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Ismeretlen tulajdonságú burkolólapoknál próbaragasztás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javasolt</w:t>
      </w:r>
      <w:proofErr w:type="gramEnd"/>
      <w:r>
        <w:rPr>
          <w:rFonts w:ascii="ArialNarrow" w:hAnsi="ArialNarrow" w:cs="ArialNarrow"/>
          <w:sz w:val="20"/>
          <w:szCs w:val="20"/>
        </w:rPr>
        <w:t>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r>
        <w:rPr>
          <w:rFonts w:ascii="ArialNarrow-Bold" w:hAnsi="ArialNarrow-Bold" w:cs="ArialNarrow-Bold"/>
          <w:b/>
          <w:bCs/>
          <w:sz w:val="20"/>
          <w:szCs w:val="20"/>
        </w:rPr>
        <w:t>Utókezelés: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Az elkészült burkolatot kb. 24-48 óráig védjük a mechanikai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gramStart"/>
      <w:r>
        <w:rPr>
          <w:rFonts w:ascii="ArialNarrow" w:hAnsi="ArialNarrow" w:cs="ArialNarrow"/>
          <w:sz w:val="20"/>
          <w:szCs w:val="20"/>
        </w:rPr>
        <w:t>terheléstől</w:t>
      </w:r>
      <w:proofErr w:type="gramEnd"/>
      <w:r>
        <w:rPr>
          <w:rFonts w:ascii="ArialNarrow" w:hAnsi="ArialNarrow" w:cs="ArialNarrow"/>
          <w:sz w:val="20"/>
          <w:szCs w:val="20"/>
        </w:rPr>
        <w:t>. (Ne járkáljunk rajta!)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proofErr w:type="spellStart"/>
      <w:r>
        <w:rPr>
          <w:rFonts w:ascii="ArialNarrow-Bold" w:hAnsi="ArialNarrow-Bold" w:cs="ArialNarrow-Bold"/>
          <w:b/>
          <w:bCs/>
        </w:rPr>
        <w:t>Rendszerkiegészítő</w:t>
      </w:r>
      <w:proofErr w:type="spellEnd"/>
      <w:r>
        <w:rPr>
          <w:rFonts w:ascii="ArialNarrow-Bold" w:hAnsi="ArialNarrow-Bold" w:cs="ArialNarrow-Bold"/>
          <w:b/>
          <w:bCs/>
        </w:rPr>
        <w:t xml:space="preserve"> termékek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proofErr w:type="gramStart"/>
      <w:r>
        <w:rPr>
          <w:rFonts w:ascii="ArialNarrow-Bold" w:hAnsi="ArialNarrow-Bold" w:cs="ArialNarrow-Bold"/>
          <w:b/>
          <w:bCs/>
          <w:sz w:val="20"/>
          <w:szCs w:val="20"/>
        </w:rPr>
        <w:t>Felület javítás</w:t>
      </w:r>
      <w:proofErr w:type="gramEnd"/>
      <w:r>
        <w:rPr>
          <w:rFonts w:ascii="ArialNarrow-Bold" w:hAnsi="ArialNarrow-Bold" w:cs="ArialNarrow-Bold"/>
          <w:b/>
          <w:bCs/>
          <w:sz w:val="20"/>
          <w:szCs w:val="20"/>
        </w:rPr>
        <w:t>, kiegyenlítés: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AM 20 </w:t>
      </w:r>
      <w:proofErr w:type="spellStart"/>
      <w:r>
        <w:rPr>
          <w:rFonts w:ascii="ArialNarrow" w:hAnsi="ArialNarrow" w:cs="ArialNarrow"/>
          <w:sz w:val="20"/>
          <w:szCs w:val="20"/>
        </w:rPr>
        <w:t>Kiegyenlítőhabarcs</w:t>
      </w:r>
      <w:proofErr w:type="spell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ST 12 </w:t>
      </w:r>
      <w:r>
        <w:rPr>
          <w:rFonts w:ascii="ArialNarrow" w:hAnsi="ArialNarrow" w:cs="ArialNarrow"/>
          <w:sz w:val="20"/>
          <w:szCs w:val="20"/>
        </w:rPr>
        <w:t>Aljzatkiegyenlítő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ST 25 </w:t>
      </w:r>
      <w:r>
        <w:rPr>
          <w:rFonts w:ascii="ArialNarrow" w:hAnsi="ArialNarrow" w:cs="ArialNarrow"/>
          <w:sz w:val="20"/>
          <w:szCs w:val="20"/>
        </w:rPr>
        <w:t>Standard Aljzatkiegyenlítő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OS 50 </w:t>
      </w:r>
      <w:proofErr w:type="spellStart"/>
      <w:r>
        <w:rPr>
          <w:rFonts w:ascii="ArialNarrow" w:hAnsi="ArialNarrow" w:cs="ArialNarrow"/>
          <w:sz w:val="20"/>
          <w:szCs w:val="20"/>
        </w:rPr>
        <w:t>Objekt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Plus aljzatkiegyenlítő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FMA </w:t>
      </w:r>
      <w:r>
        <w:rPr>
          <w:rFonts w:ascii="ArialNarrow" w:hAnsi="ArialNarrow" w:cs="ArialNarrow"/>
          <w:sz w:val="20"/>
          <w:szCs w:val="20"/>
        </w:rPr>
        <w:t>30 Kültéri aljzatkiegyenlítő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0"/>
          <w:szCs w:val="20"/>
        </w:rPr>
      </w:pPr>
      <w:bookmarkStart w:id="0" w:name="_GoBack"/>
      <w:bookmarkEnd w:id="0"/>
      <w:r>
        <w:rPr>
          <w:rFonts w:ascii="ArialNarrow-Bold" w:hAnsi="ArialNarrow-Bold" w:cs="ArialNarrow-Bold"/>
          <w:b/>
          <w:bCs/>
          <w:sz w:val="20"/>
          <w:szCs w:val="20"/>
        </w:rPr>
        <w:lastRenderedPageBreak/>
        <w:t>Alapozás: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LF1 </w:t>
      </w:r>
      <w:r>
        <w:rPr>
          <w:rFonts w:ascii="ArialNarrow" w:hAnsi="ArialNarrow" w:cs="ArialNarrow"/>
          <w:sz w:val="20"/>
          <w:szCs w:val="20"/>
        </w:rPr>
        <w:t>Mélyalapozó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D4 </w:t>
      </w:r>
      <w:proofErr w:type="spellStart"/>
      <w:r>
        <w:rPr>
          <w:rFonts w:ascii="ArialNarrow" w:hAnsi="ArialNarrow" w:cs="ArialNarrow"/>
          <w:sz w:val="20"/>
          <w:szCs w:val="20"/>
        </w:rPr>
        <w:t>Tapadóhíd</w:t>
      </w:r>
      <w:proofErr w:type="spellEnd"/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proofErr w:type="spellStart"/>
      <w:r>
        <w:rPr>
          <w:rFonts w:ascii="ArialNarrow" w:hAnsi="ArialNarrow" w:cs="ArialNarrow"/>
          <w:sz w:val="20"/>
          <w:szCs w:val="20"/>
        </w:rPr>
        <w:t>Murexin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</w:t>
      </w:r>
      <w:r>
        <w:rPr>
          <w:rFonts w:ascii="ArialNarrow-Bold" w:hAnsi="ArialNarrow-Bold" w:cs="ArialNarrow-Bold"/>
          <w:b/>
          <w:bCs/>
          <w:sz w:val="20"/>
          <w:szCs w:val="20"/>
        </w:rPr>
        <w:t xml:space="preserve">D7 </w:t>
      </w:r>
      <w:r>
        <w:rPr>
          <w:rFonts w:ascii="ArialNarrow" w:hAnsi="ArialNarrow" w:cs="ArialNarrow"/>
          <w:sz w:val="20"/>
          <w:szCs w:val="20"/>
        </w:rPr>
        <w:t>alapozó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Fontos figyelmeztetés!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Az aljzatra vonatkozó szabványokat, előírásokat, műszaki előírásokat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mindenkor</w:t>
      </w:r>
      <w:proofErr w:type="gramEnd"/>
      <w:r>
        <w:rPr>
          <w:rFonts w:ascii="ArialNarrow" w:hAnsi="ArialNarrow" w:cs="ArialNarrow"/>
          <w:sz w:val="16"/>
          <w:szCs w:val="16"/>
        </w:rPr>
        <w:t xml:space="preserve"> figyelembe kell venni! +5 </w:t>
      </w:r>
      <w:proofErr w:type="spellStart"/>
      <w:r>
        <w:rPr>
          <w:rFonts w:ascii="ArialNarrow" w:hAnsi="ArialNarrow" w:cs="ArialNarrow"/>
          <w:sz w:val="16"/>
          <w:szCs w:val="16"/>
        </w:rPr>
        <w:t>oC</w:t>
      </w:r>
      <w:proofErr w:type="spellEnd"/>
      <w:r>
        <w:rPr>
          <w:rFonts w:ascii="ArialNarrow" w:hAnsi="ArialNarrow" w:cs="ArialNarrow"/>
          <w:sz w:val="16"/>
          <w:szCs w:val="16"/>
        </w:rPr>
        <w:t xml:space="preserve"> alatt az anyag nem használható fel.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Magas páratartalom és alacsony hőmérséklet késlelteti, magas hőmérséklet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gyorsítja</w:t>
      </w:r>
      <w:proofErr w:type="gramEnd"/>
      <w:r>
        <w:rPr>
          <w:rFonts w:ascii="ArialNarrow" w:hAnsi="ArialNarrow" w:cs="ArialNarrow"/>
          <w:sz w:val="16"/>
          <w:szCs w:val="16"/>
        </w:rPr>
        <w:t xml:space="preserve"> a kötést és a szilárdulást! Semmilyen idegen anyag nem keverhető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hozzá</w:t>
      </w:r>
      <w:proofErr w:type="gramEnd"/>
      <w:r>
        <w:rPr>
          <w:rFonts w:ascii="ArialNarrow" w:hAnsi="ArialNarrow" w:cs="ArialNarrow"/>
          <w:sz w:val="16"/>
          <w:szCs w:val="16"/>
        </w:rPr>
        <w:t>!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</w:rPr>
      </w:pPr>
      <w:r>
        <w:rPr>
          <w:rFonts w:ascii="ArialNarrow-Bold" w:hAnsi="ArialNarrow-Bold" w:cs="ArialNarrow-Bold"/>
          <w:b/>
          <w:bCs/>
        </w:rPr>
        <w:t>Munkavédelem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r>
        <w:rPr>
          <w:rFonts w:ascii="ArialNarrow" w:hAnsi="ArialNarrow" w:cs="ArialNarrow"/>
          <w:sz w:val="16"/>
          <w:szCs w:val="16"/>
        </w:rPr>
        <w:t>Munkavédelem: Termékre jellemző tulajdonságok, mint összetétel, hulladék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elhelyezés</w:t>
      </w:r>
      <w:proofErr w:type="gramEnd"/>
      <w:r>
        <w:rPr>
          <w:rFonts w:ascii="ArialNarrow" w:hAnsi="ArialNarrow" w:cs="ArialNarrow"/>
          <w:sz w:val="16"/>
          <w:szCs w:val="16"/>
        </w:rPr>
        <w:t>, tisztítás, különleges kezelés megtalálhatók a termék biztonsági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6"/>
        </w:rPr>
      </w:pPr>
      <w:proofErr w:type="gramStart"/>
      <w:r>
        <w:rPr>
          <w:rFonts w:ascii="ArialNarrow" w:hAnsi="ArialNarrow" w:cs="ArialNarrow"/>
          <w:sz w:val="16"/>
          <w:szCs w:val="16"/>
        </w:rPr>
        <w:t>adatlapján</w:t>
      </w:r>
      <w:proofErr w:type="gramEnd"/>
      <w:r>
        <w:rPr>
          <w:rFonts w:ascii="ArialNarrow" w:hAnsi="ArialNarrow" w:cs="ArialNarrow"/>
          <w:sz w:val="16"/>
          <w:szCs w:val="16"/>
        </w:rPr>
        <w:t>.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r>
        <w:rPr>
          <w:rFonts w:ascii="ArialNarrow" w:hAnsi="ArialNarrow" w:cs="ArialNarrow"/>
          <w:sz w:val="8"/>
          <w:szCs w:val="8"/>
        </w:rPr>
        <w:t>Fenti műszaki tájékoztatónkat átfogó tapasztalataink valamint legjobb ismereteink alapján állítottuk össze. Az ismertető alapján semmi nemű jogi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kötelezettség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nem terhelheti cégünket. Sem szerződéses jogviszonyt, sem egyéb az </w:t>
      </w:r>
      <w:proofErr w:type="gramStart"/>
      <w:r>
        <w:rPr>
          <w:rFonts w:ascii="ArialNarrow" w:hAnsi="ArialNarrow" w:cs="ArialNarrow"/>
          <w:sz w:val="8"/>
          <w:szCs w:val="8"/>
        </w:rPr>
        <w:t>adás-vételi szerződésben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fel nem tűntetett kötelezettségeket nem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alapoz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és testesít meg. Termékeink minőségét mindenkor az eladási és szállítási feltételeinkben garantáljuk. A hibalehetőségek kockázatának elkerülése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érdekében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felhívjuk termékünk felhasználóinak figyelmét az alkalmazás során felmerülő korlátozásokra. Természetesen lehetetlen lenne minden jelenlegi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és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jövőbeni alkalmazási lehetőséget és speciális esetet hiánytalanul feltűntetni. Azok az adatok, amelyeket a szakemberek részéről ismertnek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feltételeztünk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nem kerültek felsorolásra. A felhasználó, kivitelező nem mentesíthető, azaz nem formálhat jogot reklamáció benyújtására a kérdéses,</w:t>
      </w:r>
    </w:p>
    <w:p w:rsidR="00F321A8" w:rsidRDefault="00F321A8" w:rsidP="00F321A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8"/>
          <w:szCs w:val="8"/>
        </w:rPr>
      </w:pPr>
      <w:proofErr w:type="gramStart"/>
      <w:r>
        <w:rPr>
          <w:rFonts w:ascii="ArialNarrow" w:hAnsi="ArialNarrow" w:cs="ArialNarrow"/>
          <w:sz w:val="8"/>
          <w:szCs w:val="8"/>
        </w:rPr>
        <w:t>vitatható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esetben történő szóbeli tájékoztatás esetén, saját felelősségére elvégzett helyszíni kipróbálás esetén, valamint szakemberrel történő</w:t>
      </w:r>
    </w:p>
    <w:p w:rsidR="0047614F" w:rsidRDefault="00F321A8" w:rsidP="00F321A8">
      <w:proofErr w:type="gramStart"/>
      <w:r>
        <w:rPr>
          <w:rFonts w:ascii="ArialNarrow" w:hAnsi="ArialNarrow" w:cs="ArialNarrow"/>
          <w:sz w:val="8"/>
          <w:szCs w:val="8"/>
        </w:rPr>
        <w:t>kiviteleztetés</w:t>
      </w:r>
      <w:proofErr w:type="gramEnd"/>
      <w:r>
        <w:rPr>
          <w:rFonts w:ascii="ArialNarrow" w:hAnsi="ArialNarrow" w:cs="ArialNarrow"/>
          <w:sz w:val="8"/>
          <w:szCs w:val="8"/>
        </w:rPr>
        <w:t xml:space="preserve"> esetében sem. Jelen műszaki ismertető újabb változat kiadásával érvényét veszti.</w:t>
      </w:r>
    </w:p>
    <w:sectPr w:rsidR="0047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A8"/>
    <w:rsid w:val="0047614F"/>
    <w:rsid w:val="00F3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2</dc:creator>
  <cp:lastModifiedBy>United 2</cp:lastModifiedBy>
  <cp:revision>1</cp:revision>
  <dcterms:created xsi:type="dcterms:W3CDTF">2016-10-18T09:44:00Z</dcterms:created>
  <dcterms:modified xsi:type="dcterms:W3CDTF">2016-10-18T09:45:00Z</dcterms:modified>
</cp:coreProperties>
</file>